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96" w:rsidRPr="00BA1E96" w:rsidRDefault="00BA1E96" w:rsidP="00BA1E96">
      <w:pPr>
        <w:spacing w:after="0" w:line="24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>ЗАКЛЮЧЕНИЕ № 66</w:t>
      </w:r>
    </w:p>
    <w:p w:rsidR="00BA1E96" w:rsidRPr="00BA1E96" w:rsidRDefault="00BA1E96" w:rsidP="00BA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«Об утверждении муниципальной программы «Переселение граждан на территории городского округа Красноуральск из аварийного жилищного фонда в 2020-2025 годах»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 xml:space="preserve">городской округ Красноуральск                          </w:t>
      </w:r>
      <w:r w:rsidRPr="00BA1E96">
        <w:rPr>
          <w:rFonts w:ascii="Times New Roman" w:hAnsi="Times New Roman"/>
          <w:sz w:val="28"/>
          <w:szCs w:val="28"/>
        </w:rPr>
        <w:tab/>
        <w:t xml:space="preserve"> </w:t>
      </w:r>
      <w:r w:rsidRPr="00BA1E96">
        <w:rPr>
          <w:rFonts w:ascii="Times New Roman" w:hAnsi="Times New Roman"/>
          <w:sz w:val="28"/>
          <w:szCs w:val="28"/>
        </w:rPr>
        <w:tab/>
        <w:t xml:space="preserve">     12 августа 2019 года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BA1E9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A1E9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02.08.2019 № 4339 – на 1 листе.</w:t>
      </w:r>
    </w:p>
    <w:p w:rsidR="00BA1E96" w:rsidRPr="00BA1E96" w:rsidRDefault="00BA1E96" w:rsidP="00BA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2. Проект постановления администрации городского округа Красноуральск «Об утверждении муниципальной программы «Переселение граждан на территории городского округа Красноуральск из аварийного жилищного фонда в 2020-2025 годах» (далее – Проект) – на 14 листах.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4. Справочный материал – на 43 листах.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BA1E96">
        <w:rPr>
          <w:rFonts w:ascii="Times New Roman" w:hAnsi="Times New Roman"/>
          <w:b/>
          <w:i/>
          <w:sz w:val="28"/>
          <w:szCs w:val="28"/>
        </w:rPr>
        <w:t>орган:</w:t>
      </w:r>
      <w:r w:rsidRPr="00BA1E96">
        <w:rPr>
          <w:rFonts w:ascii="Times New Roman" w:hAnsi="Times New Roman"/>
          <w:sz w:val="28"/>
          <w:szCs w:val="28"/>
        </w:rPr>
        <w:t xml:space="preserve">  02</w:t>
      </w:r>
      <w:proofErr w:type="gramEnd"/>
      <w:r w:rsidRPr="00BA1E96">
        <w:rPr>
          <w:rFonts w:ascii="Times New Roman" w:hAnsi="Times New Roman"/>
          <w:sz w:val="28"/>
          <w:szCs w:val="28"/>
        </w:rPr>
        <w:t xml:space="preserve"> августа 2019 года.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A1E96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BA1E96" w:rsidRPr="00BA1E96" w:rsidRDefault="00BA1E96" w:rsidP="00BA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A1E96">
        <w:rPr>
          <w:rFonts w:ascii="Times New Roman" w:hAnsi="Times New Roman"/>
          <w:sz w:val="28"/>
          <w:szCs w:val="28"/>
        </w:rPr>
        <w:t xml:space="preserve">подтверждение полномочий расходных обязательств и обоснованности их размера в рамках </w:t>
      </w:r>
      <w:r w:rsidRPr="00BA1E9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A1E96">
        <w:rPr>
          <w:rFonts w:ascii="Times New Roman" w:hAnsi="Times New Roman"/>
          <w:sz w:val="28"/>
          <w:szCs w:val="28"/>
        </w:rPr>
        <w:t xml:space="preserve"> в целях обеспечения своевременной и качественной подготовки проекта бюджета городского округа Красноуральск на 2020 год и плановый период 2021 и 2022 годов.</w:t>
      </w:r>
    </w:p>
    <w:p w:rsidR="00BA1E96" w:rsidRPr="00BA1E96" w:rsidRDefault="00BA1E96" w:rsidP="00BA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A1E96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финансового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 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 xml:space="preserve">1. </w:t>
      </w:r>
      <w:r w:rsidRPr="00BA1E96">
        <w:rPr>
          <w:rFonts w:ascii="Times New Roman" w:hAnsi="Times New Roman"/>
          <w:sz w:val="28"/>
          <w:szCs w:val="28"/>
        </w:rPr>
        <w:t>На первоначальный проект постановления администрации городского округа Красноуральск «Об утверждении муниципальной программы «Переселение граждан на территории городского округа Красноуральск из аварийного жилищного фонда в 2020-2025 годах»</w:t>
      </w:r>
      <w:r w:rsidRPr="00BA1E96">
        <w:rPr>
          <w:rFonts w:ascii="Times New Roman" w:hAnsi="Times New Roman"/>
          <w:b/>
          <w:sz w:val="28"/>
          <w:szCs w:val="28"/>
        </w:rPr>
        <w:t xml:space="preserve"> </w:t>
      </w:r>
      <w:r w:rsidRPr="00BA1E96">
        <w:rPr>
          <w:rFonts w:ascii="Times New Roman" w:hAnsi="Times New Roman"/>
          <w:sz w:val="28"/>
          <w:szCs w:val="28"/>
        </w:rPr>
        <w:t>по итогам финансово–экономической экспертизы было составлено отрицательное Заключение от 25.07.2019 №56. На повторную экспертизу Проект представлен с целью устранения замечаний Контрольного органа.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BA1E96">
        <w:rPr>
          <w:rFonts w:ascii="Times New Roman" w:hAnsi="Times New Roman"/>
          <w:sz w:val="28"/>
          <w:szCs w:val="28"/>
        </w:rPr>
        <w:t xml:space="preserve"> Программа разработана в соответствии с положениями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а также в соответствии с полномочиями определенными пунктами 3, 5 статьи 6 Устава городского округа Красноуральск.  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Программа входит в Перечень муниципальных программ городского округа Красноуральск, утвержденный постановлением администрации от 18.10.2018 №1283 (с изменениями).</w:t>
      </w:r>
    </w:p>
    <w:p w:rsidR="00BA1E96" w:rsidRPr="00BA1E96" w:rsidRDefault="00BA1E96" w:rsidP="00BA1E9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 xml:space="preserve">Программа разработана в целях улучшения жилищных условий граждан, проживающих в аварийном жилищном фонде на территории городского округа Красноуральск и обеспечения устойчивого сокращения непригодного для проживания жилищного фонда с расселением к 1 января 2026 года не менее 14 267,7 кв. метров аварийного жилищного фонда, в котором проживает не менее 693 человек. </w:t>
      </w:r>
    </w:p>
    <w:p w:rsidR="00BA1E96" w:rsidRPr="00BA1E96" w:rsidRDefault="00BA1E96" w:rsidP="00BA1E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ab/>
        <w:t xml:space="preserve">В целях решения вопроса по переселению граждан из аварийного жилищного фонда на территории Свердловской области реализуется государственная программа </w:t>
      </w:r>
      <w:r w:rsidRPr="00BA1E96">
        <w:rPr>
          <w:rFonts w:ascii="Times New Roman" w:hAnsi="Times New Roman"/>
          <w:sz w:val="28"/>
          <w:szCs w:val="28"/>
          <w:shd w:val="clear" w:color="auto" w:fill="FFFFFF"/>
        </w:rPr>
        <w:t xml:space="preserve">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утвержденная Постановлением Правительства Свердловской области от 24.10.2013 №1296-ПП и региональная адресная программа </w:t>
      </w:r>
      <w:r w:rsidRPr="00BA1E96">
        <w:rPr>
          <w:rFonts w:ascii="Times New Roman" w:hAnsi="Times New Roman"/>
          <w:sz w:val="28"/>
          <w:szCs w:val="28"/>
        </w:rPr>
        <w:t xml:space="preserve">«Переселение граждан на территории Свердловской области из аварийного жилищного фонда в 2019 - 2025 годах», утвержденная Постановлением Правительства Свердловской области от 01.04.2019 № 208-ПП (далее – Региональная программа). </w:t>
      </w:r>
    </w:p>
    <w:p w:rsidR="00BA1E96" w:rsidRPr="00BA1E96" w:rsidRDefault="00BA1E96" w:rsidP="00BA1E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 </w:t>
      </w:r>
      <w:r w:rsidRPr="00BA1E96">
        <w:rPr>
          <w:rFonts w:ascii="Times New Roman" w:hAnsi="Times New Roman"/>
          <w:sz w:val="28"/>
          <w:szCs w:val="28"/>
        </w:rPr>
        <w:tab/>
        <w:t xml:space="preserve">Региональной программой предусмотрено предоставление субсидии из федерального и областного бюджетов на условиях </w:t>
      </w:r>
      <w:proofErr w:type="spellStart"/>
      <w:r w:rsidRPr="00BA1E9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A1E96">
        <w:rPr>
          <w:rFonts w:ascii="Times New Roman" w:hAnsi="Times New Roman"/>
          <w:sz w:val="28"/>
          <w:szCs w:val="28"/>
        </w:rPr>
        <w:t xml:space="preserve"> за счет средств местного бюджета на переселение 547 граждан из 38 многоквартирных домов, расположенных на территории городского округа Красноуральск, общей площадью 11 181,5 кв. метров. </w:t>
      </w:r>
    </w:p>
    <w:p w:rsidR="00BA1E96" w:rsidRPr="00BA1E96" w:rsidRDefault="00BA1E96" w:rsidP="00BA1E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ab/>
      </w:r>
      <w:r w:rsidRPr="00BA1E96">
        <w:rPr>
          <w:rFonts w:ascii="Times New Roman" w:hAnsi="Times New Roman"/>
          <w:sz w:val="28"/>
          <w:szCs w:val="28"/>
          <w:shd w:val="clear" w:color="auto" w:fill="FFFFFF"/>
        </w:rPr>
        <w:t xml:space="preserve">За счет средств местного бюджета в рамках реализации Программы планируется переселить 146 граждан из 20 многоквартирных домов, не включенных в Региональную программу, общей площадью 3 086,2 кв. метров. </w:t>
      </w:r>
    </w:p>
    <w:p w:rsidR="00BA1E96" w:rsidRPr="00BA1E96" w:rsidRDefault="00BA1E96" w:rsidP="00BA1E9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>3.</w:t>
      </w:r>
      <w:r w:rsidRPr="00BA1E96">
        <w:rPr>
          <w:rFonts w:ascii="Times New Roman" w:hAnsi="Times New Roman"/>
          <w:sz w:val="28"/>
          <w:szCs w:val="28"/>
        </w:rPr>
        <w:t xml:space="preserve"> Мероприятия </w:t>
      </w:r>
      <w:proofErr w:type="gramStart"/>
      <w:r w:rsidRPr="00BA1E96">
        <w:rPr>
          <w:rFonts w:ascii="Times New Roman" w:hAnsi="Times New Roman"/>
          <w:sz w:val="28"/>
          <w:szCs w:val="28"/>
        </w:rPr>
        <w:t>Программы,  запланированные</w:t>
      </w:r>
      <w:proofErr w:type="gramEnd"/>
      <w:r w:rsidRPr="00BA1E96">
        <w:rPr>
          <w:rFonts w:ascii="Times New Roman" w:hAnsi="Times New Roman"/>
          <w:sz w:val="28"/>
          <w:szCs w:val="28"/>
        </w:rPr>
        <w:t xml:space="preserve"> в период с 2020 по 2025 годы, направлены на решение задачи</w:t>
      </w:r>
      <w:r w:rsidRPr="00BA1E96">
        <w:rPr>
          <w:rFonts w:ascii="Times New Roman" w:hAnsi="Times New Roman"/>
          <w:iCs/>
          <w:sz w:val="28"/>
          <w:szCs w:val="28"/>
        </w:rPr>
        <w:t xml:space="preserve"> «Переселение граждан из многоквартирных домов, признанных до 01.01.2017 в установленном законом порядке аварийными в связи с фактическим износом в процессе их эксплуатации и подлежащие сносу, минимизации издержек по содержанию аварийных домов и сокращению сроков введения земельных участков, освободившихся после сноса домов, в хозяйственный оборот».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 xml:space="preserve">В текстовой части Программы дана характеристика и </w:t>
      </w:r>
      <w:proofErr w:type="gramStart"/>
      <w:r w:rsidRPr="00BA1E96">
        <w:rPr>
          <w:rFonts w:ascii="Times New Roman" w:hAnsi="Times New Roman"/>
          <w:sz w:val="28"/>
          <w:szCs w:val="28"/>
        </w:rPr>
        <w:t>анализ  аварийного</w:t>
      </w:r>
      <w:proofErr w:type="gramEnd"/>
      <w:r w:rsidRPr="00BA1E96">
        <w:rPr>
          <w:rFonts w:ascii="Times New Roman" w:hAnsi="Times New Roman"/>
          <w:sz w:val="28"/>
          <w:szCs w:val="28"/>
        </w:rPr>
        <w:t xml:space="preserve"> жилищного фонда  городского округа Красноуральск. 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В результате анализа было выявлено, что каждое мероприятие Программы имеет самостоятельные результаты, значимые для достижения цели и решения задачи Программы в целом. Содержание Программы отвечает требованиям, предъявляемым Порядком № 220.</w:t>
      </w:r>
    </w:p>
    <w:p w:rsidR="00BA1E96" w:rsidRPr="00BA1E96" w:rsidRDefault="00BA1E96" w:rsidP="00BA1E96">
      <w:pPr>
        <w:widowControl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>4.</w:t>
      </w:r>
      <w:r w:rsidRPr="00BA1E96">
        <w:rPr>
          <w:rFonts w:ascii="Times New Roman" w:hAnsi="Times New Roman"/>
          <w:sz w:val="28"/>
          <w:szCs w:val="28"/>
        </w:rPr>
        <w:t xml:space="preserve"> К Проекту приложены Информация о результатах проведенного в период </w:t>
      </w:r>
      <w:r w:rsidRPr="00BA1E96">
        <w:rPr>
          <w:rFonts w:ascii="Times New Roman" w:hAnsi="Times New Roman"/>
          <w:sz w:val="28"/>
          <w:szCs w:val="28"/>
        </w:rPr>
        <w:lastRenderedPageBreak/>
        <w:t>05.07.2019 по 14.07.2019 общественного обсуждения Проекта и «Методика расчета целевых показателей».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BA1E96">
        <w:rPr>
          <w:rFonts w:ascii="Times New Roman" w:hAnsi="Times New Roman"/>
          <w:b/>
          <w:sz w:val="28"/>
          <w:szCs w:val="28"/>
        </w:rPr>
        <w:t>5.</w:t>
      </w:r>
      <w:r w:rsidRPr="00BA1E96">
        <w:rPr>
          <w:rFonts w:ascii="Times New Roman" w:hAnsi="Times New Roman"/>
          <w:sz w:val="28"/>
          <w:szCs w:val="28"/>
        </w:rPr>
        <w:t xml:space="preserve"> Выполнение мероприятий Программы предполагается осуществить в период с 2020 по 2025 годы.</w:t>
      </w:r>
      <w:r w:rsidRPr="00BA1E96">
        <w:rPr>
          <w:rFonts w:ascii="Times New Roman" w:hAnsi="Times New Roman"/>
          <w:sz w:val="24"/>
          <w:szCs w:val="24"/>
        </w:rPr>
        <w:t xml:space="preserve"> 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 xml:space="preserve">Финансовое обеспечение Программы осуществляется за счёт ассигнований бюджета городского округа Красноуральск, а также за счет федерального и областного бюджетов. 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Pr="00BA1E96">
        <w:rPr>
          <w:rFonts w:ascii="Times New Roman" w:hAnsi="Times New Roman"/>
          <w:b/>
          <w:sz w:val="28"/>
          <w:szCs w:val="28"/>
        </w:rPr>
        <w:t>594 470 453,4 рублей</w:t>
      </w:r>
      <w:r w:rsidRPr="00BA1E96">
        <w:rPr>
          <w:rFonts w:ascii="Times New Roman" w:hAnsi="Times New Roman"/>
          <w:sz w:val="28"/>
          <w:szCs w:val="28"/>
        </w:rPr>
        <w:t xml:space="preserve">. 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Распределение средств по годам реализации программы выглядит следующим образом: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2003"/>
        <w:gridCol w:w="1695"/>
        <w:gridCol w:w="2407"/>
        <w:gridCol w:w="2233"/>
      </w:tblGrid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993"/>
              <w:jc w:val="both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BA1E96" w:rsidRPr="00BA1E96" w:rsidRDefault="00BA1E96" w:rsidP="00BA1E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Объем финансирования Программы, рублей</w:t>
            </w:r>
          </w:p>
        </w:tc>
        <w:tc>
          <w:tcPr>
            <w:tcW w:w="1695" w:type="dxa"/>
          </w:tcPr>
          <w:p w:rsidR="00BA1E96" w:rsidRPr="00BA1E96" w:rsidRDefault="00BA1E96" w:rsidP="00BA1E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Средства федерального бюджета, рублей</w:t>
            </w:r>
          </w:p>
        </w:tc>
        <w:tc>
          <w:tcPr>
            <w:tcW w:w="2407" w:type="dxa"/>
          </w:tcPr>
          <w:p w:rsidR="00BA1E96" w:rsidRPr="00BA1E96" w:rsidRDefault="00BA1E96" w:rsidP="00BA1E96">
            <w:r w:rsidRPr="00BA1E96">
              <w:rPr>
                <w:rFonts w:ascii="Times New Roman" w:hAnsi="Times New Roman"/>
                <w:b/>
              </w:rPr>
              <w:t>Средства областного бюджета, рублей</w:t>
            </w:r>
          </w:p>
        </w:tc>
        <w:tc>
          <w:tcPr>
            <w:tcW w:w="2233" w:type="dxa"/>
          </w:tcPr>
          <w:p w:rsidR="00BA1E96" w:rsidRPr="00BA1E96" w:rsidRDefault="00BA1E96" w:rsidP="00BA1E96">
            <w:r w:rsidRPr="00BA1E96">
              <w:rPr>
                <w:rFonts w:ascii="Times New Roman" w:hAnsi="Times New Roman"/>
                <w:b/>
              </w:rPr>
              <w:t>Средства местного бюджета, рублей</w:t>
            </w:r>
          </w:p>
        </w:tc>
      </w:tr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00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20 390 899,10</w:t>
            </w:r>
          </w:p>
        </w:tc>
        <w:tc>
          <w:tcPr>
            <w:tcW w:w="1695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2407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223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20 390 899,10</w:t>
            </w:r>
          </w:p>
        </w:tc>
      </w:tr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00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152 175 341,70</w:t>
            </w:r>
          </w:p>
        </w:tc>
        <w:tc>
          <w:tcPr>
            <w:tcW w:w="1695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141 523 067,78</w:t>
            </w:r>
          </w:p>
        </w:tc>
        <w:tc>
          <w:tcPr>
            <w:tcW w:w="2407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9 130 520,50</w:t>
            </w:r>
          </w:p>
        </w:tc>
        <w:tc>
          <w:tcPr>
            <w:tcW w:w="223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1 521 753,42</w:t>
            </w:r>
          </w:p>
        </w:tc>
      </w:tr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00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211 798 353,50</w:t>
            </w:r>
          </w:p>
        </w:tc>
        <w:tc>
          <w:tcPr>
            <w:tcW w:w="1695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144 927 447,17</w:t>
            </w:r>
          </w:p>
        </w:tc>
        <w:tc>
          <w:tcPr>
            <w:tcW w:w="2407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9 350 157,88</w:t>
            </w:r>
          </w:p>
        </w:tc>
        <w:tc>
          <w:tcPr>
            <w:tcW w:w="223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57 520 748,45</w:t>
            </w:r>
          </w:p>
        </w:tc>
      </w:tr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00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210 105 859,10</w:t>
            </w:r>
          </w:p>
        </w:tc>
        <w:tc>
          <w:tcPr>
            <w:tcW w:w="1695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195 398 448,96</w:t>
            </w:r>
          </w:p>
        </w:tc>
        <w:tc>
          <w:tcPr>
            <w:tcW w:w="2407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12 606 351,55</w:t>
            </w:r>
          </w:p>
        </w:tc>
        <w:tc>
          <w:tcPr>
            <w:tcW w:w="223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2 101 058,59</w:t>
            </w:r>
          </w:p>
        </w:tc>
      </w:tr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200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1695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2407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223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</w:tr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200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1695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2407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  <w:tc>
          <w:tcPr>
            <w:tcW w:w="223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BA1E96">
              <w:rPr>
                <w:rFonts w:ascii="Times New Roman" w:hAnsi="Times New Roman"/>
              </w:rPr>
              <w:t>0,00</w:t>
            </w:r>
          </w:p>
        </w:tc>
      </w:tr>
      <w:tr w:rsidR="00BA1E96" w:rsidRPr="00BA1E96" w:rsidTr="00C274F4">
        <w:tc>
          <w:tcPr>
            <w:tcW w:w="1125" w:type="dxa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0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594 470 453,40</w:t>
            </w:r>
          </w:p>
        </w:tc>
        <w:tc>
          <w:tcPr>
            <w:tcW w:w="1695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481 848 963,91</w:t>
            </w:r>
          </w:p>
        </w:tc>
        <w:tc>
          <w:tcPr>
            <w:tcW w:w="2407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31 087 029,93</w:t>
            </w:r>
          </w:p>
        </w:tc>
        <w:tc>
          <w:tcPr>
            <w:tcW w:w="2233" w:type="dxa"/>
            <w:vAlign w:val="center"/>
          </w:tcPr>
          <w:p w:rsidR="00BA1E96" w:rsidRPr="00BA1E96" w:rsidRDefault="00BA1E96" w:rsidP="00BA1E9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</w:rPr>
            </w:pPr>
            <w:r w:rsidRPr="00BA1E96">
              <w:rPr>
                <w:rFonts w:ascii="Times New Roman" w:hAnsi="Times New Roman"/>
                <w:b/>
              </w:rPr>
              <w:t>81 534 459,56</w:t>
            </w:r>
          </w:p>
        </w:tc>
      </w:tr>
    </w:tbl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>6.</w:t>
      </w:r>
      <w:r w:rsidRPr="00BA1E96">
        <w:rPr>
          <w:rFonts w:ascii="Times New Roman" w:hAnsi="Times New Roman"/>
          <w:sz w:val="28"/>
          <w:szCs w:val="28"/>
        </w:rPr>
        <w:t xml:space="preserve"> В Приложении «План мероприятий по выполнению муниципальной Программы» предусмотрено финансирование в 2020 году Мероприятия 1.2 «Переселение граждан из аварийного жилищного фонда, признанного таковым до 1 января 2017 года, не включенного в региональную адресную программу «Переселение граждан на территории Свердловской области из аварийного жилищного фонда в 2019-2025 годах в соответствии с Планом мероприятий (приложение 2 к паспорту муниципальной программы)»</w:t>
      </w:r>
      <w:r w:rsidRPr="00BA1E96">
        <w:rPr>
          <w:rFonts w:ascii="Times New Roman" w:hAnsi="Times New Roman"/>
          <w:b/>
          <w:sz w:val="28"/>
          <w:szCs w:val="28"/>
        </w:rPr>
        <w:t xml:space="preserve"> </w:t>
      </w:r>
      <w:r w:rsidRPr="00BA1E96">
        <w:rPr>
          <w:rFonts w:ascii="Times New Roman" w:hAnsi="Times New Roman"/>
          <w:sz w:val="28"/>
          <w:szCs w:val="28"/>
        </w:rPr>
        <w:t>за счет средств местного бюджета на общую сумму 20 390 899,10 рублей.  В 2020 году планируется переселить за счет средств местного бюджета 67 человек из 8 многоквартирных домов, общей площадью 1 437,7 кв. метров.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 xml:space="preserve">Ответственным исполнителем представлено финансово-экономическое обоснование, на основании которого был определен размер финансирования мероприятия Программы. </w:t>
      </w:r>
    </w:p>
    <w:p w:rsidR="00BA1E96" w:rsidRPr="00BA1E96" w:rsidRDefault="00BA1E96" w:rsidP="00BA1E9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b/>
          <w:sz w:val="28"/>
          <w:szCs w:val="28"/>
        </w:rPr>
        <w:t>7.</w:t>
      </w:r>
      <w:r w:rsidRPr="00BA1E96">
        <w:rPr>
          <w:rFonts w:ascii="Times New Roman" w:hAnsi="Times New Roman"/>
          <w:sz w:val="28"/>
          <w:szCs w:val="28"/>
        </w:rPr>
        <w:t xml:space="preserve"> Мероприятия проекта Программы содержат указания на конкретные виды запланированных работ, взаимоувязаны между собой по срокам реализации, содержанию и объемам финансирования.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BA1E96" w:rsidRPr="00BA1E96" w:rsidRDefault="00BA1E96" w:rsidP="00BA1E96">
      <w:pPr>
        <w:spacing w:after="0" w:line="24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ab/>
      </w:r>
      <w:r w:rsidRPr="00BA1E96">
        <w:rPr>
          <w:rFonts w:ascii="Times New Roman" w:hAnsi="Times New Roman"/>
          <w:b/>
          <w:sz w:val="28"/>
          <w:szCs w:val="28"/>
        </w:rPr>
        <w:t>ВЫВОД:</w:t>
      </w:r>
    </w:p>
    <w:p w:rsidR="00BA1E96" w:rsidRPr="00BA1E96" w:rsidRDefault="00BA1E96" w:rsidP="00BA1E96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По итогам экспертизы представленного Проекта предложения и замечания отсутствуют.</w:t>
      </w:r>
    </w:p>
    <w:p w:rsidR="00BA1E96" w:rsidRPr="00BA1E96" w:rsidRDefault="00BA1E96" w:rsidP="00BA1E9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lastRenderedPageBreak/>
        <w:t>Председатель Контрольного органа</w:t>
      </w:r>
    </w:p>
    <w:p w:rsidR="00BA1E96" w:rsidRPr="00BA1E96" w:rsidRDefault="00BA1E96" w:rsidP="00BA1E9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О.А. Берстенева</w:t>
      </w:r>
    </w:p>
    <w:p w:rsidR="00BA1E96" w:rsidRPr="00BA1E96" w:rsidRDefault="00BA1E96" w:rsidP="00BA1E9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</w:p>
    <w:p w:rsidR="00BA1E96" w:rsidRPr="00BA1E96" w:rsidRDefault="00BA1E96" w:rsidP="00BA1E9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Исполнитель:</w:t>
      </w:r>
    </w:p>
    <w:p w:rsidR="00BA1E96" w:rsidRPr="00BA1E96" w:rsidRDefault="00BA1E96" w:rsidP="00BA1E9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BA1E96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О.А. Москалева</w:t>
      </w:r>
    </w:p>
    <w:p w:rsidR="00BA1E96" w:rsidRPr="00BA1E96" w:rsidRDefault="00BA1E96" w:rsidP="00BA1E96"/>
    <w:p w:rsidR="00620D7A" w:rsidRPr="00F7445F" w:rsidRDefault="00BA1E96" w:rsidP="00854208">
      <w:pPr>
        <w:ind w:left="142"/>
      </w:pPr>
      <w:bookmarkStart w:id="0" w:name="_GoBack"/>
      <w:bookmarkEnd w:id="0"/>
    </w:p>
    <w:sectPr w:rsidR="00620D7A" w:rsidRPr="00F7445F" w:rsidSect="0085420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D34"/>
    <w:multiLevelType w:val="hybridMultilevel"/>
    <w:tmpl w:val="18CED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0049E"/>
    <w:multiLevelType w:val="hybridMultilevel"/>
    <w:tmpl w:val="E70C3470"/>
    <w:lvl w:ilvl="0" w:tplc="D4043E1A">
      <w:start w:val="1"/>
      <w:numFmt w:val="decimal"/>
      <w:lvlText w:val="%1."/>
      <w:lvlJc w:val="left"/>
      <w:pPr>
        <w:ind w:left="1129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F3AC9"/>
    <w:multiLevelType w:val="hybridMultilevel"/>
    <w:tmpl w:val="9AE860C2"/>
    <w:lvl w:ilvl="0" w:tplc="0419000D">
      <w:start w:val="1"/>
      <w:numFmt w:val="bullet"/>
      <w:lvlText w:val=""/>
      <w:lvlJc w:val="left"/>
      <w:pPr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6223AF0"/>
    <w:multiLevelType w:val="hybridMultilevel"/>
    <w:tmpl w:val="B9F0E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1E36C8"/>
    <w:multiLevelType w:val="hybridMultilevel"/>
    <w:tmpl w:val="584E1AB4"/>
    <w:lvl w:ilvl="0" w:tplc="D2A8F464">
      <w:start w:val="5"/>
      <w:numFmt w:val="decimal"/>
      <w:lvlText w:val="%1."/>
      <w:lvlJc w:val="left"/>
      <w:pPr>
        <w:ind w:left="14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>
    <w:nsid w:val="32867215"/>
    <w:multiLevelType w:val="hybridMultilevel"/>
    <w:tmpl w:val="BF5A7846"/>
    <w:lvl w:ilvl="0" w:tplc="7850F61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A02180"/>
    <w:multiLevelType w:val="hybridMultilevel"/>
    <w:tmpl w:val="F29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C7694A"/>
    <w:multiLevelType w:val="hybridMultilevel"/>
    <w:tmpl w:val="4236A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1A5A07"/>
    <w:multiLevelType w:val="hybridMultilevel"/>
    <w:tmpl w:val="CF627340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4BD031D6"/>
    <w:multiLevelType w:val="hybridMultilevel"/>
    <w:tmpl w:val="2F505D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4E366FC"/>
    <w:multiLevelType w:val="hybridMultilevel"/>
    <w:tmpl w:val="8DB2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E"/>
    <w:rsid w:val="0002500D"/>
    <w:rsid w:val="00172EC2"/>
    <w:rsid w:val="00207673"/>
    <w:rsid w:val="00226BB2"/>
    <w:rsid w:val="002F6EE9"/>
    <w:rsid w:val="003A61CE"/>
    <w:rsid w:val="003D3276"/>
    <w:rsid w:val="00416F32"/>
    <w:rsid w:val="00465E89"/>
    <w:rsid w:val="00657227"/>
    <w:rsid w:val="006F4050"/>
    <w:rsid w:val="007A633D"/>
    <w:rsid w:val="00854208"/>
    <w:rsid w:val="00A95CB7"/>
    <w:rsid w:val="00B93B9F"/>
    <w:rsid w:val="00BA1E96"/>
    <w:rsid w:val="00BA5A4E"/>
    <w:rsid w:val="00C41EC3"/>
    <w:rsid w:val="00E91503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CF992-9C2E-4175-AA97-29855DD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2019-08-13T02:28:00Z</dcterms:created>
  <dcterms:modified xsi:type="dcterms:W3CDTF">2019-08-13T02:28:00Z</dcterms:modified>
</cp:coreProperties>
</file>